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5CD6" w14:textId="77777777" w:rsidR="00BE5CFA" w:rsidRDefault="00DF39B0" w:rsidP="00BE5CFA">
      <w:pPr>
        <w:spacing w:line="276" w:lineRule="auto"/>
        <w:jc w:val="center"/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  <w:t>第1</w:t>
      </w:r>
      <w:r w:rsidR="00BE5CFA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  <w:lang w:eastAsia="ja-JP"/>
        </w:rPr>
        <w:t>5</w:t>
      </w:r>
      <w:r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  <w:t>回</w:t>
      </w:r>
      <w:r w:rsidR="00BE5CFA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  <w:lang w:eastAsia="ja-JP"/>
        </w:rPr>
        <w:t>クラブ選手権</w:t>
      </w:r>
      <w:r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</w:rPr>
        <w:t>大会</w:t>
      </w:r>
    </w:p>
    <w:p w14:paraId="63093945" w14:textId="3198AB48" w:rsidR="00320249" w:rsidRDefault="00DF39B0" w:rsidP="00BE5CFA">
      <w:pPr>
        <w:spacing w:line="276" w:lineRule="auto"/>
        <w:jc w:val="center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8"/>
        </w:rPr>
        <w:t>大</w:t>
      </w:r>
      <w:r w:rsidR="00BE5CFA">
        <w:rPr>
          <w:rFonts w:ascii="UD デジタル 教科書体 N-R" w:eastAsia="UD デジタル 教科書体 N-R" w:hAnsi="UD デジタル 教科書体 N-R" w:cs="UD デジタル 教科書体 N-R" w:hint="eastAsia"/>
          <w:sz w:val="28"/>
          <w:lang w:eastAsia="ja-JP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sz w:val="28"/>
        </w:rPr>
        <w:t>会</w:t>
      </w:r>
      <w:r w:rsidR="00BE5CFA">
        <w:rPr>
          <w:rFonts w:ascii="UD デジタル 教科書体 N-R" w:eastAsia="UD デジタル 教科書体 N-R" w:hAnsi="UD デジタル 教科書体 N-R" w:cs="UD デジタル 教科書体 N-R" w:hint="eastAsia"/>
          <w:sz w:val="28"/>
          <w:lang w:eastAsia="ja-JP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sz w:val="28"/>
        </w:rPr>
        <w:t>実　施　要　項</w:t>
      </w:r>
    </w:p>
    <w:p w14:paraId="73E6E7DA" w14:textId="5A952861" w:rsidR="00320249" w:rsidRDefault="00DF39B0" w:rsidP="00886804">
      <w:pPr>
        <w:spacing w:beforeLines="50" w:before="120" w:line="276" w:lineRule="auto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１　主　　催　　（一財）栃木県野球連盟</w:t>
      </w:r>
    </w:p>
    <w:p w14:paraId="2FC83171" w14:textId="31D3491C" w:rsidR="00BE5CFA" w:rsidRDefault="00BE5CFA" w:rsidP="00886804">
      <w:pPr>
        <w:spacing w:beforeLines="50" w:before="120" w:line="276" w:lineRule="auto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２　主　　管　　那須塩原市野球連</w:t>
      </w:r>
    </w:p>
    <w:p w14:paraId="7C598396" w14:textId="76EC0CAE" w:rsidR="00320249" w:rsidRDefault="00822304" w:rsidP="00886804">
      <w:pPr>
        <w:spacing w:beforeLines="50" w:before="120" w:line="276" w:lineRule="auto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３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　後　　援　　下野新聞社</w:t>
      </w:r>
    </w:p>
    <w:p w14:paraId="111A1931" w14:textId="379BA49A" w:rsidR="00320249" w:rsidRDefault="00822304" w:rsidP="00EE2D92">
      <w:pPr>
        <w:tabs>
          <w:tab w:val="left" w:pos="7683"/>
        </w:tabs>
        <w:spacing w:beforeLines="50" w:before="120" w:line="276" w:lineRule="auto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４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  会　　期　　</w:t>
      </w:r>
      <w:r w:rsidR="00DF39B0"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令和5年9月3日</w:t>
      </w:r>
      <w:r w:rsidR="00EE2D92" w:rsidRPr="008B0BDA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（日）9日（</w:t>
      </w:r>
      <w:r w:rsidR="00DF39B0"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土</w:t>
      </w:r>
      <w:r w:rsidR="00EE2D92" w:rsidRPr="008B0BDA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）10日（</w:t>
      </w:r>
      <w:r w:rsidR="00DF39B0"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日</w:t>
      </w:r>
      <w:r w:rsidR="00EE2D92" w:rsidRPr="008B0BDA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）23日（土）24日（日）</w:t>
      </w:r>
    </w:p>
    <w:p w14:paraId="31451E7B" w14:textId="146E4275" w:rsidR="00320249" w:rsidRDefault="00822304" w:rsidP="00886804">
      <w:pPr>
        <w:spacing w:beforeLines="50" w:before="120" w:line="276" w:lineRule="auto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５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　会　　場　　</w:t>
      </w:r>
      <w:r w:rsidR="00424F57" w:rsidRPr="00424F57">
        <w:rPr>
          <w:rFonts w:ascii="UD デジタル 教科書体 N-R" w:eastAsia="UD デジタル 教科書体 N-R" w:hAnsi="UD デジタル 教科書体 N-R" w:cs="UD デジタル 教科書体 N-R" w:hint="eastAsia"/>
          <w:sz w:val="24"/>
          <w:highlight w:val="yellow"/>
          <w:lang w:eastAsia="ja-JP"/>
        </w:rPr>
        <w:t>那須塩原他</w:t>
      </w:r>
    </w:p>
    <w:p w14:paraId="43AF1892" w14:textId="7B8860BE" w:rsidR="00320249" w:rsidRDefault="00822304" w:rsidP="00886804">
      <w:pPr>
        <w:spacing w:beforeLines="50" w:before="120" w:line="276" w:lineRule="auto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６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　参加資格　　</w:t>
      </w:r>
      <w:r w:rsidR="00424F57" w:rsidRPr="00424F57">
        <w:rPr>
          <w:rFonts w:ascii="UD デジタル 教科書体 N-R" w:eastAsia="UD デジタル 教科書体 N-R" w:hAnsi="UD デジタル 教科書体 N-R" w:cs="UD デジタル 教科書体 N-R" w:hint="eastAsia"/>
          <w:sz w:val="24"/>
          <w:highlight w:val="yellow"/>
          <w:lang w:eastAsia="ja-JP"/>
        </w:rPr>
        <w:t>A・B</w:t>
      </w:r>
      <w:r w:rsidR="00DF39B0" w:rsidRPr="003132CF">
        <w:rPr>
          <w:rFonts w:ascii="UD デジタル 教科書体 N-R" w:eastAsia="UD デジタル 教科書体 N-R" w:hAnsi="UD デジタル 教科書体 N-R" w:cs="UD デジタル 教科書体 N-R"/>
          <w:sz w:val="24"/>
          <w:highlight w:val="yellow"/>
        </w:rPr>
        <w:t>級登録チームとし、所属支部長の推薦を得たチーム</w:t>
      </w:r>
    </w:p>
    <w:p w14:paraId="2F4E623F" w14:textId="3CB9733B" w:rsidR="00320249" w:rsidRDefault="00822304" w:rsidP="00886804">
      <w:pPr>
        <w:spacing w:beforeLines="50" w:before="120" w:line="276" w:lineRule="auto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７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　適用規則　　2023年度公認野球規則及び大会特別規則を適用する。</w:t>
      </w:r>
    </w:p>
    <w:p w14:paraId="5F0C08CE" w14:textId="1D6D834B" w:rsidR="00320249" w:rsidRDefault="00822304" w:rsidP="0048498D">
      <w:pPr>
        <w:spacing w:beforeLines="50" w:before="120"/>
        <w:ind w:left="1920" w:hangingChars="800" w:hanging="192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８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　</w:t>
      </w:r>
      <w:r w:rsidR="00DF39B0">
        <w:rPr>
          <w:rFonts w:ascii="UD デジタル 教科書体 N-R" w:eastAsia="UD デジタル 教科書体 N-R" w:hAnsi="UD デジタル 教科書体 N-R" w:cs="UD デジタル 教科書体 N-R"/>
          <w:spacing w:val="60"/>
          <w:sz w:val="24"/>
        </w:rPr>
        <w:t>使用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>球　　(公財)全日本軟式野球連盟公認球　ナガセケンコーボールＭ号　　　　　　　　毎試合２個以上チーム持ちとする。</w:t>
      </w:r>
    </w:p>
    <w:p w14:paraId="74C0BB57" w14:textId="6C1526FC" w:rsidR="00320249" w:rsidRDefault="00822304" w:rsidP="0048498D">
      <w:pPr>
        <w:ind w:left="1920" w:hangingChars="800" w:hanging="192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９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　参加申込　　参加申込書及び参加料を</w:t>
      </w:r>
      <w:r w:rsidR="00DF39B0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  <w:u w:val="double" w:color="FF0000"/>
        </w:rPr>
        <w:t>令和5年</w:t>
      </w:r>
      <w:r w:rsidR="002E6098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u w:val="double" w:color="FF0000"/>
          <w:lang w:eastAsia="ja-JP"/>
        </w:rPr>
        <w:t>8</w:t>
      </w:r>
      <w:r w:rsidR="00DF39B0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  <w:u w:val="double" w:color="FF0000"/>
        </w:rPr>
        <w:t>月</w:t>
      </w:r>
      <w:r w:rsidR="006D40B0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u w:val="double" w:color="FF0000"/>
          <w:lang w:eastAsia="ja-JP"/>
        </w:rPr>
        <w:t>15</w:t>
      </w:r>
      <w:r w:rsidR="00DF39B0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  <w:u w:val="double" w:color="FF0000"/>
        </w:rPr>
        <w:t>日</w:t>
      </w:r>
      <w:r w:rsidR="002E6098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u w:val="double" w:color="FF0000"/>
          <w:lang w:eastAsia="ja-JP"/>
        </w:rPr>
        <w:t>㈫</w:t>
      </w:r>
      <w:r w:rsidR="00DF39B0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  <w:u w:val="double" w:color="FF0000"/>
        </w:rPr>
        <w:t>必着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>にて下記の方法で　　　　　　　　申込むこと。</w:t>
      </w:r>
    </w:p>
    <w:p w14:paraId="20DFF01E" w14:textId="68E13CE8" w:rsidR="00320249" w:rsidRDefault="00DF39B0" w:rsidP="0048498D">
      <w:pPr>
        <w:ind w:leftChars="200" w:left="42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≪参加申込書≫</w:t>
      </w:r>
    </w:p>
    <w:p w14:paraId="4A0B7DF3" w14:textId="55E156A5" w:rsidR="00320249" w:rsidRDefault="00DF39B0" w:rsidP="0048498D">
      <w:pPr>
        <w:ind w:leftChars="300" w:left="63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（一財）栃木県野球連盟ＨＰよりダウンロードのうえ、必ずパソコンで作成し、エクセルデータを県連事務局の下記メールアドレスに直接提出してください。</w:t>
      </w:r>
    </w:p>
    <w:p w14:paraId="30267CDF" w14:textId="77566EB7" w:rsidR="002E6098" w:rsidRDefault="00DF39B0" w:rsidP="0048498D">
      <w:pPr>
        <w:spacing w:line="360" w:lineRule="auto"/>
        <w:ind w:leftChars="500" w:left="105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 w:rsidRPr="002E6098">
        <w:rPr>
          <w:rFonts w:ascii="UD デジタル 教科書体 N-R" w:eastAsia="UD デジタル 教科書体 N-R" w:hAnsi="UD デジタル 教科書体 N-R" w:cs="UD デジタル 教科書体 N-R"/>
          <w:b/>
          <w:bCs/>
          <w:kern w:val="24"/>
          <w:sz w:val="24"/>
          <w:szCs w:val="24"/>
        </w:rPr>
        <w:t xml:space="preserve">Ｅ-mailアドレス　：　</w:t>
      </w:r>
      <w:hyperlink r:id="rId7" w:history="1">
        <w:r w:rsidR="002E6098" w:rsidRPr="00A678BB">
          <w:rPr>
            <w:rStyle w:val="a3"/>
            <w:rFonts w:ascii="UD デジタル 教科書体 N-R" w:eastAsia="UD デジタル 教科書体 N-R" w:hAnsi="Times New Roman" w:cs="Times New Roman" w:hint="eastAsia"/>
            <w:b/>
            <w:bCs/>
            <w:sz w:val="28"/>
            <w:szCs w:val="28"/>
          </w:rPr>
          <w:t>major@tochigi-bbl.com</w:t>
        </w:r>
      </w:hyperlink>
    </w:p>
    <w:p w14:paraId="2B3DE204" w14:textId="5F6E93BC" w:rsidR="00320249" w:rsidRDefault="00DF39B0" w:rsidP="0048498D">
      <w:pPr>
        <w:spacing w:line="360" w:lineRule="auto"/>
        <w:ind w:leftChars="300" w:left="63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 (申込書の書き方)・・背番号の若い順から記入して下さい。</w:t>
      </w:r>
    </w:p>
    <w:p w14:paraId="00147219" w14:textId="40DC853B" w:rsidR="00320249" w:rsidRDefault="00DF39B0" w:rsidP="0048498D">
      <w:pPr>
        <w:spacing w:line="276" w:lineRule="auto"/>
        <w:ind w:leftChars="200" w:left="42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≪参　加　料≫￥３０，０００を下記のいずれかで納入ください。</w:t>
      </w:r>
    </w:p>
    <w:p w14:paraId="2B69D6DD" w14:textId="146791F2" w:rsidR="00320249" w:rsidRDefault="00DF39B0" w:rsidP="00BD45E0">
      <w:pPr>
        <w:ind w:leftChars="300" w:left="63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（１）</w:t>
      </w:r>
      <w:r>
        <w:rPr>
          <w:rFonts w:ascii="UD デジタル 教科書体 N-R" w:eastAsia="UD デジタル 教科書体 N-R" w:hAnsi="UD デジタル 教科書体 N-R" w:cs="UD デジタル 教科書体 N-R"/>
          <w:b/>
          <w:sz w:val="24"/>
          <w:u w:val="wave"/>
        </w:rPr>
        <w:t>銀行振り込みの場合</w:t>
      </w:r>
    </w:p>
    <w:p w14:paraId="1664B574" w14:textId="452D5A50" w:rsidR="00320249" w:rsidRDefault="00DF39B0" w:rsidP="0048498D">
      <w:pPr>
        <w:pStyle w:val="11"/>
        <w:ind w:leftChars="650" w:left="1365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参加料の振り込み銀行は下記のとおりです。</w:t>
      </w:r>
    </w:p>
    <w:p w14:paraId="3091EA19" w14:textId="11442AB2" w:rsidR="00320249" w:rsidRDefault="00DF39B0" w:rsidP="00BD45E0">
      <w:pPr>
        <w:pStyle w:val="11"/>
        <w:ind w:leftChars="650" w:left="1365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なお、参加申込み完了は参加料の振込み確認後となりますので、</w:t>
      </w:r>
      <w:r w:rsidR="0048498D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　　　　　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振込名は</w:t>
      </w:r>
      <w:r>
        <w:rPr>
          <w:rFonts w:ascii="UD デジタル 教科書体 N-R" w:eastAsia="UD デジタル 教科書体 N-R" w:hAnsi="UD デジタル 教科書体 N-R" w:cs="UD デジタル 教科書体 N-R"/>
          <w:b/>
          <w:bCs/>
          <w:color w:val="FF0000"/>
          <w:sz w:val="24"/>
          <w:u w:val="double"/>
        </w:rPr>
        <w:t>必ずチーム名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でお願いします</w:t>
      </w:r>
    </w:p>
    <w:p w14:paraId="68CE9B72" w14:textId="035E72BE" w:rsidR="00320249" w:rsidRDefault="00DF39B0" w:rsidP="0048498D">
      <w:pPr>
        <w:pStyle w:val="11"/>
        <w:ind w:leftChars="650" w:left="1365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チーム名以外でお振込み</w:t>
      </w:r>
      <w:r w:rsidR="0048498D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の場合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、</w:t>
      </w:r>
      <w:r w:rsidRPr="0048498D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  <w:u w:val="double"/>
        </w:rPr>
        <w:t>確認がとれず</w:t>
      </w:r>
      <w:r w:rsidRPr="0048498D">
        <w:rPr>
          <w:rFonts w:ascii="UD デジタル 教科書体 N-R" w:eastAsia="UD デジタル 教科書体 N-R" w:hAnsi="UD デジタル 教科書体 N-R" w:cs="UD デジタル 教科書体 N-R"/>
          <w:color w:val="FF0000"/>
          <w:kern w:val="24"/>
          <w:sz w:val="24"/>
          <w:u w:val="double"/>
        </w:rPr>
        <w:t>参加受付完了が出来ません</w:t>
      </w:r>
      <w:r w:rsidR="0048498D" w:rsidRPr="0048498D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kern w:val="24"/>
          <w:sz w:val="24"/>
          <w:u w:val="double"/>
          <w:lang w:eastAsia="ja-JP"/>
        </w:rPr>
        <w:t>。</w:t>
      </w:r>
    </w:p>
    <w:p w14:paraId="592E4080" w14:textId="0F7C4F15" w:rsidR="00320249" w:rsidRDefault="00B8648F">
      <w:pPr>
        <w:pStyle w:val="11"/>
        <w:spacing w:line="180" w:lineRule="auto"/>
        <w:ind w:left="288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11D8" wp14:editId="56F80CE4">
                <wp:simplePos x="0" y="0"/>
                <wp:positionH relativeFrom="column">
                  <wp:posOffset>1167431</wp:posOffset>
                </wp:positionH>
                <wp:positionV relativeFrom="paragraph">
                  <wp:posOffset>107315</wp:posOffset>
                </wp:positionV>
                <wp:extent cx="4638174" cy="800100"/>
                <wp:effectExtent l="0" t="0" r="101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174" cy="800100"/>
                        </a:xfrm>
                        <a:prstGeom prst="roundRect">
                          <a:avLst/>
                        </a:prstGeom>
                        <a:noFill/>
                        <a:ln w="222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79B3416" id="四角形: 角を丸くする 1" o:spid="_x0000_s1026" style="position:absolute;left:0;text-align:left;margin-left:91.9pt;margin-top:8.45pt;width:365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" filled="f" strokecolor="black [3213]" strokeweight="1.75pt">
                <v:stroke linestyle="thinThin" joinstyle="miter"/>
              </v:roundrect>
            </w:pict>
          </mc:Fallback>
        </mc:AlternateContent>
      </w:r>
    </w:p>
    <w:p w14:paraId="5E6D5167" w14:textId="27E19697" w:rsidR="00320249" w:rsidRDefault="00DF39B0" w:rsidP="0048498D">
      <w:pPr>
        <w:pStyle w:val="11"/>
        <w:ind w:leftChars="950" w:left="1995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足利銀行　江曽島支店　普通預金　【口座番号】５１２８２５８</w:t>
      </w:r>
    </w:p>
    <w:p w14:paraId="22D8D3A2" w14:textId="051372E1" w:rsidR="00320249" w:rsidRDefault="00DF39B0" w:rsidP="0048498D">
      <w:pPr>
        <w:pStyle w:val="11"/>
        <w:ind w:leftChars="1100" w:left="231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【口座名義人】　一般財団法人</w:t>
      </w:r>
      <w:r w:rsidR="00A678BB">
        <w:rPr>
          <w:rFonts w:ascii="UD デジタル 教科書体 N-R" w:eastAsia="UD デジタル 教科書体 N-R" w:hAnsi="UD デジタル 教科書体 N-R" w:cs="UD デジタル 教科書体 N-R" w:hint="cs"/>
          <w:sz w:val="24"/>
        </w:rPr>
        <w:t xml:space="preserve"> 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栃木県野球連盟</w:t>
      </w:r>
    </w:p>
    <w:p w14:paraId="733BA0F3" w14:textId="0CD515C8" w:rsidR="00320249" w:rsidRDefault="00DF39B0" w:rsidP="0048498D">
      <w:pPr>
        <w:pStyle w:val="11"/>
        <w:spacing w:afterLines="50" w:after="120"/>
        <w:ind w:leftChars="2100" w:left="441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代表理事　中島　宏（ナカジマ　ヒロシ）</w:t>
      </w:r>
    </w:p>
    <w:p w14:paraId="519A85D5" w14:textId="66B77869" w:rsidR="00320249" w:rsidRDefault="00DF39B0" w:rsidP="00BD45E0">
      <w:pPr>
        <w:pStyle w:val="11"/>
        <w:spacing w:line="360" w:lineRule="auto"/>
        <w:ind w:leftChars="300" w:left="63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（２）</w:t>
      </w:r>
      <w:r>
        <w:rPr>
          <w:rFonts w:ascii="UD デジタル 教科書体 N-R" w:eastAsia="UD デジタル 教科書体 N-R" w:hAnsi="UD デジタル 教科書体 N-R" w:cs="UD デジタル 教科書体 N-R"/>
          <w:b/>
          <w:bCs/>
          <w:sz w:val="24"/>
          <w:u w:val="wave"/>
        </w:rPr>
        <w:t>郵送の場合は現金書留とする。</w:t>
      </w:r>
    </w:p>
    <w:p w14:paraId="300D2A73" w14:textId="266853F2" w:rsidR="00320249" w:rsidRDefault="00DF39B0" w:rsidP="00BD45E0">
      <w:pPr>
        <w:pStyle w:val="11"/>
        <w:spacing w:line="276" w:lineRule="auto"/>
        <w:ind w:leftChars="300" w:left="630"/>
        <w:rPr>
          <w:rFonts w:ascii="UD デジタル 教科書体 N-R" w:eastAsia="UD デジタル 教科書体 N-R" w:hAnsi="UD デジタル 教科書体 N-R" w:cs="UD デジタル 教科書体 N-R"/>
          <w:b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（３）</w:t>
      </w:r>
      <w:r>
        <w:rPr>
          <w:rFonts w:ascii="UD デジタル 教科書体 N-R" w:eastAsia="UD デジタル 教科書体 N-R" w:hAnsi="UD デジタル 教科書体 N-R" w:cs="UD デジタル 教科書体 N-R"/>
          <w:b/>
          <w:bCs/>
          <w:sz w:val="24"/>
          <w:u w:val="wave"/>
        </w:rPr>
        <w:t>県連事務局に直接払い込む。</w:t>
      </w:r>
    </w:p>
    <w:p w14:paraId="0422511A" w14:textId="084854D0" w:rsidR="00320249" w:rsidRPr="002F1FE0" w:rsidRDefault="00DF39B0" w:rsidP="00BD45E0">
      <w:pPr>
        <w:pStyle w:val="11"/>
        <w:ind w:leftChars="600" w:left="1260"/>
        <w:rPr>
          <w:rFonts w:ascii="UD デジタル 教科書体 N-R" w:eastAsia="UD デジタル 教科書体 N-R" w:hAnsi="UD デジタル 教科書体 N-R" w:cs="UD デジタル 教科書体 N-R"/>
          <w:outline/>
          <w:color w:val="000000" w:themeColor="text1"/>
          <w:sz w:val="24"/>
          <w14:textOutline w14:w="15875" w14:cap="rnd" w14:cmpd="dbl" w14:algn="ctr">
            <w14:solidFill>
              <w14:schemeClr w14:val="tx1"/>
            </w14:solidFill>
            <w14:prstDash w14:val="sysDash"/>
            <w14:bevel/>
          </w14:textOutline>
          <w14:textFill>
            <w14:noFill/>
          </w14:textFill>
        </w:rPr>
      </w:pPr>
      <w:r>
        <w:rPr>
          <w:rFonts w:ascii="UD デジタル 教科書体 N-R" w:eastAsia="UD デジタル 教科書体 N-R" w:hAnsi="UD デジタル 教科書体 N-R" w:cs="UD デジタル 教科書体 N-R"/>
          <w:bCs/>
          <w:sz w:val="24"/>
        </w:rPr>
        <w:t>（一財）栃木県野球連盟</w:t>
      </w:r>
    </w:p>
    <w:p w14:paraId="338E0553" w14:textId="59EA52DA" w:rsidR="00320249" w:rsidRDefault="00DF39B0" w:rsidP="00BD45E0">
      <w:pPr>
        <w:pStyle w:val="11"/>
        <w:ind w:leftChars="700" w:left="147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〒320-0834　宇都宮市陽南4-14-14　栃木県野球会館</w:t>
      </w:r>
    </w:p>
    <w:p w14:paraId="6A6F0170" w14:textId="05075959" w:rsidR="00320249" w:rsidRDefault="00DF39B0" w:rsidP="00BD45E0">
      <w:pPr>
        <w:pStyle w:val="11"/>
        <w:ind w:leftChars="1400" w:left="2940"/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TEL：028-645-5589</w:t>
      </w:r>
    </w:p>
    <w:p w14:paraId="3F97200C" w14:textId="447B6A0D" w:rsidR="00BD45E0" w:rsidRDefault="00BD45E0">
      <w:r>
        <w:br w:type="page"/>
      </w:r>
    </w:p>
    <w:p w14:paraId="4DA048F1" w14:textId="77777777" w:rsidR="00320249" w:rsidRDefault="00320249" w:rsidP="00272DA7">
      <w:pPr>
        <w:pStyle w:val="11"/>
        <w:ind w:left="0"/>
      </w:pPr>
    </w:p>
    <w:p w14:paraId="74E3ACA5" w14:textId="311C2F81" w:rsidR="002F6383" w:rsidRDefault="00DF39B0">
      <w:pPr>
        <w:rPr>
          <w:rFonts w:ascii="UD デジタル 教科書体 N-R" w:eastAsia="UD デジタル 教科書体 N-R" w:hAnsi="UD デジタル 教科書体 N-R" w:cs="UD デジタル 教科書体 N-R"/>
          <w:sz w:val="24"/>
          <w:lang w:eastAsia="ja-JP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９　</w:t>
      </w:r>
      <w:r w:rsidR="002F6383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組合せ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　　</w:t>
      </w:r>
      <w:r w:rsidRPr="002F6383">
        <w:rPr>
          <w:rFonts w:ascii="UD デジタル 教科書体 N-R" w:eastAsia="UD デジタル 教科書体 N-R" w:hAnsi="UD デジタル 教科書体 N-R" w:cs="UD デジタル 教科書体 N-R"/>
          <w:sz w:val="24"/>
        </w:rPr>
        <w:t>組合せ抽選</w:t>
      </w:r>
      <w:r w:rsidR="00424F57" w:rsidRPr="002F6383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は連盟にて代理抽選を行う。</w:t>
      </w:r>
    </w:p>
    <w:p w14:paraId="291F037B" w14:textId="14A4CBEB" w:rsidR="002F6383" w:rsidRPr="002F6383" w:rsidRDefault="002F6383">
      <w:pPr>
        <w:rPr>
          <w:rFonts w:ascii="UD デジタル 教科書体 N-R" w:eastAsia="UD デジタル 教科書体 N-R" w:hAnsi="UD デジタル 教科書体 N-R" w:cs="UD デジタル 教科書体 N-R"/>
          <w:sz w:val="32"/>
          <w:szCs w:val="32"/>
          <w:lang w:eastAsia="ja-JP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　　　　　　</w:t>
      </w:r>
      <w:r w:rsidRPr="002F6383">
        <w:rPr>
          <w:rFonts w:ascii="UD デジタル 教科書体 N-R" w:eastAsia="UD デジタル 教科書体 N-R" w:hAnsi="UD デジタル 教科書体 N-R" w:cs="UD デジタル 教科書体 N-R" w:hint="eastAsia"/>
          <w:sz w:val="32"/>
          <w:szCs w:val="32"/>
          <w:highlight w:val="yellow"/>
          <w:lang w:eastAsia="ja-JP"/>
        </w:rPr>
        <w:t>８月２４日（木）以降午後発表</w:t>
      </w:r>
    </w:p>
    <w:p w14:paraId="51F2D61F" w14:textId="77777777" w:rsidR="00320249" w:rsidRDefault="00320249">
      <w:pPr>
        <w:spacing w:line="120" w:lineRule="auto"/>
        <w:ind w:left="2160" w:hanging="2160"/>
        <w:rPr>
          <w:rFonts w:ascii="UD デジタル 教科書体 N-R" w:eastAsia="UD デジタル 教科書体 N-R" w:hAnsi="UD デジタル 教科書体 N-R" w:cs="UD デジタル 教科書体 N-R"/>
          <w:sz w:val="24"/>
          <w:u w:val="double"/>
        </w:rPr>
      </w:pPr>
    </w:p>
    <w:p w14:paraId="54CF8747" w14:textId="77777777" w:rsidR="002F6383" w:rsidRDefault="002F6383">
      <w:pPr>
        <w:spacing w:line="120" w:lineRule="auto"/>
        <w:ind w:left="2160" w:hanging="2160"/>
        <w:rPr>
          <w:rFonts w:ascii="UD デジタル 教科書体 N-R" w:eastAsia="UD デジタル 教科書体 N-R" w:hAnsi="UD デジタル 教科書体 N-R" w:cs="UD デジタル 教科書体 N-R"/>
          <w:sz w:val="24"/>
          <w:u w:val="double"/>
        </w:rPr>
      </w:pPr>
    </w:p>
    <w:p w14:paraId="6C0D433E" w14:textId="054AB7B0" w:rsidR="00320249" w:rsidRDefault="00DF39B0" w:rsidP="00BD45E0">
      <w:pPr>
        <w:tabs>
          <w:tab w:val="left" w:pos="1680"/>
        </w:tabs>
        <w:rPr>
          <w:rFonts w:ascii="UD デジタル 教科書体 N-R" w:eastAsia="UD デジタル 教科書体 N-R" w:hAnsi="UD デジタル 教科書体 N-R" w:cs="UD デジタル 教科書体 N-R"/>
          <w:sz w:val="24"/>
          <w:lang w:eastAsia="ja-JP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10　</w:t>
      </w:r>
      <w:r>
        <w:rPr>
          <w:rFonts w:ascii="UD デジタル 教科書体 N-R" w:eastAsia="UD デジタル 教科書体 N-R" w:hAnsi="UD デジタル 教科書体 N-R" w:cs="UD デジタル 教科書体 N-R"/>
          <w:spacing w:val="240"/>
          <w:sz w:val="24"/>
        </w:rPr>
        <w:t>表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彰</w:t>
      </w:r>
      <w:r w:rsidR="00BD45E0">
        <w:rPr>
          <w:rFonts w:ascii="UD デジタル 教科書体 N-R" w:eastAsia="UD デジタル 教科書体 N-R" w:hAnsi="UD デジタル 教科書体 N-R" w:cs="UD デジタル 教科書体 N-R" w:hint="cs"/>
          <w:sz w:val="24"/>
        </w:rPr>
        <w:t xml:space="preserve"> </w:t>
      </w:r>
      <w:r w:rsidR="00BD45E0"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     </w:t>
      </w:r>
      <w:r>
        <w:rPr>
          <w:rFonts w:ascii="UD デジタル 教科書体 N-R" w:eastAsia="UD デジタル 教科書体 N-R" w:hAnsi="UD デジタル 教科書体 N-R" w:cs="UD デジタル 教科書体 N-R"/>
          <w:spacing w:val="480"/>
          <w:sz w:val="24"/>
        </w:rPr>
        <w:t>優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勝</w:t>
      </w:r>
      <w:r w:rsidR="00BD45E0">
        <w:rPr>
          <w:rFonts w:ascii="UD デジタル 教科書体 N-R" w:eastAsia="UD デジタル 教科書体 N-R" w:hAnsi="UD デジタル 教科書体 N-R" w:cs="UD デジタル 教科書体 N-R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◍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優勝楯</w:t>
      </w:r>
      <w:r w:rsidR="006D40B0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  <w:r w:rsidR="006D40B0">
        <w:rPr>
          <w:rFonts w:ascii="ＭＳ 明朝" w:eastAsia="ＭＳ 明朝" w:hAnsi="ＭＳ 明朝" w:cs="ＭＳ 明朝"/>
          <w:sz w:val="24"/>
        </w:rPr>
        <w:t>◍</w:t>
      </w:r>
      <w:r w:rsidR="006D40B0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認定書</w:t>
      </w:r>
    </w:p>
    <w:p w14:paraId="53D99583" w14:textId="3287503C" w:rsidR="00320249" w:rsidRDefault="00DF39B0" w:rsidP="00BD45E0">
      <w:pPr>
        <w:ind w:leftChars="1020" w:left="2142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pacing w:val="180"/>
          <w:sz w:val="24"/>
        </w:rPr>
        <w:t>準優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勝</w:t>
      </w:r>
      <w:r w:rsidR="00BD45E0">
        <w:rPr>
          <w:rFonts w:ascii="UD デジタル 教科書体 N-R" w:eastAsia="UD デジタル 教科書体 N-R" w:hAnsi="UD デジタル 教科書体 N-R" w:cs="UD デジタル 教科書体 N-R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◍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準優勝楯</w:t>
      </w:r>
    </w:p>
    <w:p w14:paraId="1DD15699" w14:textId="409111D2" w:rsidR="00424F57" w:rsidRDefault="00424F57" w:rsidP="00424F57">
      <w:pPr>
        <w:ind w:firstLineChars="700" w:firstLine="168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個人賞</w:t>
      </w:r>
    </w:p>
    <w:p w14:paraId="5D49A352" w14:textId="1E758739" w:rsidR="00320249" w:rsidRDefault="00DF39B0" w:rsidP="00BD45E0">
      <w:pPr>
        <w:ind w:leftChars="1000" w:left="210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最優秀選手賞</w:t>
      </w:r>
      <w:r w:rsidR="00BD45E0">
        <w:rPr>
          <w:rFonts w:ascii="UD デジタル 教科書体 N-R" w:eastAsia="UD デジタル 教科書体 N-R" w:hAnsi="UD デジタル 教科書体 N-R" w:cs="UD デジタル 教科書体 N-R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◍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トロフィー</w:t>
      </w:r>
    </w:p>
    <w:p w14:paraId="6D0B6DBB" w14:textId="2324D03B" w:rsidR="00320249" w:rsidRDefault="00DF39B0" w:rsidP="00BD45E0">
      <w:pPr>
        <w:spacing w:line="360" w:lineRule="auto"/>
        <w:ind w:leftChars="1000" w:left="210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pacing w:val="180"/>
          <w:sz w:val="24"/>
        </w:rPr>
        <w:t>敢闘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賞</w:t>
      </w:r>
      <w:r w:rsidR="00BD45E0">
        <w:rPr>
          <w:rFonts w:ascii="UD デジタル 教科書体 N-R" w:eastAsia="UD デジタル 教科書体 N-R" w:hAnsi="UD デジタル 教科書体 N-R" w:cs="UD デジタル 教科書体 N-R"/>
          <w:sz w:val="24"/>
        </w:rPr>
        <w:tab/>
      </w:r>
      <w:r>
        <w:rPr>
          <w:rFonts w:ascii="ＭＳ 明朝" w:eastAsia="ＭＳ 明朝" w:hAnsi="ＭＳ 明朝" w:cs="ＭＳ 明朝"/>
          <w:sz w:val="24"/>
        </w:rPr>
        <w:t>◍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トロフィー</w:t>
      </w:r>
    </w:p>
    <w:p w14:paraId="1E687B1B" w14:textId="77777777" w:rsidR="00272DA7" w:rsidRDefault="00DF39B0">
      <w:pPr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 xml:space="preserve">11　</w:t>
      </w:r>
      <w:r>
        <w:rPr>
          <w:rFonts w:ascii="UD デジタル 教科書体 N-R" w:eastAsia="UD デジタル 教科書体 N-R" w:hAnsi="UD デジタル 教科書体 N-R" w:cs="UD デジタル 教科書体 N-R"/>
          <w:spacing w:val="60"/>
          <w:sz w:val="24"/>
        </w:rPr>
        <w:t>その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他</w:t>
      </w:r>
    </w:p>
    <w:p w14:paraId="6A7DA32E" w14:textId="36F3DA73" w:rsidR="00320249" w:rsidRDefault="00DF39B0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 w:rsidRPr="006D40B0">
        <w:rPr>
          <w:rFonts w:ascii="UD デジタル 教科書体 N-R" w:eastAsia="UD デジタル 教科書体 N-R" w:hAnsi="UD デジタル 教科書体 N-R" w:cs="UD デジタル 教科書体 N-R"/>
          <w:sz w:val="24"/>
          <w:highlight w:val="yellow"/>
        </w:rPr>
        <w:t>①ノックは５分間とする。（行わない場合もある）</w:t>
      </w:r>
    </w:p>
    <w:p w14:paraId="70EA0C7A" w14:textId="77777777" w:rsidR="00320249" w:rsidRDefault="00DF39B0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②投球練習を行う場合、メンバー表交換後バッテリーに限り審判員の許可を得ることとする。</w:t>
      </w:r>
    </w:p>
    <w:p w14:paraId="7D2D041F" w14:textId="26727817" w:rsidR="00320249" w:rsidRPr="008B0BDA" w:rsidRDefault="00DF39B0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</w:pPr>
      <w:r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③試合はトーナメント</w:t>
      </w:r>
      <w:r w:rsidR="00EE2D92" w:rsidRPr="008B0BDA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７</w:t>
      </w:r>
      <w:r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回戦とする。決勝戦を含む全試合、５回終了後</w:t>
      </w:r>
      <w:r w:rsidR="00EE2D92" w:rsidRPr="008B0BDA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７</w:t>
      </w:r>
      <w:r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点差を生じた時はコールドゲームを適用する</w:t>
      </w:r>
    </w:p>
    <w:p w14:paraId="43040D67" w14:textId="4F9C4B4F" w:rsidR="00320249" w:rsidRPr="008B0BDA" w:rsidRDefault="00DF39B0" w:rsidP="00272DA7">
      <w:pPr>
        <w:ind w:leftChars="400" w:left="1080" w:hangingChars="100" w:hanging="240"/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</w:pPr>
      <w:r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(２段階制)日没、降雨コールドゲーム成立のイニングを</w:t>
      </w:r>
      <w:r w:rsidR="00EE2D92" w:rsidRPr="008B0BDA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４</w:t>
      </w:r>
      <w:r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回とする。</w:t>
      </w:r>
    </w:p>
    <w:p w14:paraId="735F8DA6" w14:textId="779809B8" w:rsidR="00320249" w:rsidRDefault="00EE2D92" w:rsidP="00272DA7">
      <w:pPr>
        <w:ind w:leftChars="400" w:left="1080" w:hangingChars="100" w:hanging="240"/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</w:pPr>
      <w:r w:rsidRPr="008B0BDA"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７</w:t>
      </w:r>
      <w:r w:rsidR="00DF39B0" w:rsidRPr="008B0BDA"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  <w:t>回を終了して同点の場合は、タイブレイク方式を適用し、勝負を決する。</w:t>
      </w:r>
    </w:p>
    <w:p w14:paraId="05FA17CE" w14:textId="0EB8D35C" w:rsidR="008C59BD" w:rsidRPr="008B0BDA" w:rsidRDefault="008C59BD" w:rsidP="00272DA7">
      <w:pPr>
        <w:ind w:leftChars="400" w:left="1080" w:hangingChars="100" w:hanging="240"/>
        <w:rPr>
          <w:rFonts w:ascii="UD デジタル 教科書体 N-R" w:eastAsia="UD デジタル 教科書体 N-R" w:hAnsi="UD デジタル 教科書体 N-R" w:cs="UD デジタル 教科書体 N-R"/>
          <w:color w:val="FF0000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color w:val="FF0000"/>
          <w:sz w:val="24"/>
          <w:lang w:eastAsia="ja-JP"/>
        </w:rPr>
        <w:t>試合時間は100分とする。</w:t>
      </w:r>
    </w:p>
    <w:p w14:paraId="6ABD27EC" w14:textId="4FBB5B29" w:rsidR="00320249" w:rsidRDefault="00DF39B0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④</w:t>
      </w:r>
      <w:r w:rsidRPr="006D40B0">
        <w:rPr>
          <w:rFonts w:ascii="UD デジタル 教科書体 N-R" w:eastAsia="UD デジタル 教科書体 N-R" w:hAnsi="UD デジタル 教科書体 N-R" w:cs="UD デジタル 教科書体 N-R"/>
          <w:sz w:val="24"/>
          <w:highlight w:val="yellow"/>
        </w:rPr>
        <w:t>開会式は行わない。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チームは試合当日、試合開始予定時間の１時間前までに集合し、到着を試合会場本部に連絡すること。</w:t>
      </w:r>
    </w:p>
    <w:p w14:paraId="2C3C0D23" w14:textId="10AEDDBE" w:rsidR="00320249" w:rsidRDefault="00DF39B0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⑤ベンチに入れる人員は、登録され</w:t>
      </w:r>
      <w:r w:rsidR="00822304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た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ユニホームを着用した監督・コーチ</w:t>
      </w:r>
      <w:r w:rsidR="002E6098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・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選手２５名。その他、チーム責任者、マネージャー、スコアラー各１名の３名以内。</w:t>
      </w:r>
    </w:p>
    <w:p w14:paraId="0BF360F8" w14:textId="19255AC0" w:rsidR="00320249" w:rsidRDefault="00DF39B0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⑥未登録、二重登録選手等の不正選手並びに暴言暴力等、規律違反についてはチームの責任としてこの大会の出場を取消し、本年度の以後の大会への出場を認めない。</w:t>
      </w:r>
    </w:p>
    <w:p w14:paraId="0453AF7A" w14:textId="442A0CC9" w:rsidR="00197068" w:rsidRDefault="00490BB6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⑦</w:t>
      </w:r>
      <w:r w:rsidR="00197068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優勝チームは、10月28日㈯～29日㈰　予備日11月3日㈮</w:t>
      </w:r>
      <w:r w:rsidR="00197068">
        <w:rPr>
          <mc:AlternateContent>
            <mc:Choice Requires="w16se">
              <w:rFonts w:ascii="UD デジタル 教科書体 N-R" w:eastAsia="UD デジタル 教科書体 N-R" w:hAnsi="UD デジタル 教科書体 N-R" w:cs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lang w:eastAsia="ja-JP"/>
        </w:rPr>
        <mc:AlternateContent>
          <mc:Choice Requires="w16se">
            <w16se:symEx w16se:font="Segoe UI Emoji" w16se:char="1F38C"/>
          </mc:Choice>
          <mc:Fallback>
            <w:t>🎌</w:t>
          </mc:Fallback>
        </mc:AlternateContent>
      </w:r>
      <w:r w:rsidR="00197068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の日程にて群馬県にて開催される第11回関東クラブ人軟式野球大会に栃木県代表として出場する。</w:t>
      </w:r>
    </w:p>
    <w:p w14:paraId="124C63FE" w14:textId="6265371B" w:rsidR="00320249" w:rsidRDefault="00490BB6" w:rsidP="00272DA7">
      <w:pPr>
        <w:ind w:leftChars="300" w:left="870" w:hangingChars="100" w:hanging="24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⑧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>当日、雨天の場合の問い合わせは、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  <w:u w:val="double"/>
        </w:rPr>
        <w:t>午前６時以降</w:t>
      </w:r>
      <w:r w:rsidR="00DF39B0">
        <w:rPr>
          <w:rFonts w:ascii="UD デジタル 教科書体 N-R" w:eastAsia="UD デジタル 教科書体 N-R" w:hAnsi="UD デジタル 教科書体 N-R" w:cs="UD デジタル 教科書体 N-R"/>
          <w:sz w:val="24"/>
        </w:rPr>
        <w:t>とする。</w:t>
      </w:r>
    </w:p>
    <w:p w14:paraId="0E453006" w14:textId="77777777" w:rsidR="006D40B0" w:rsidRDefault="006D40B0" w:rsidP="006D40B0">
      <w:pPr>
        <w:ind w:leftChars="450" w:left="945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 w:rsidRPr="00424F57">
        <w:rPr>
          <w:rFonts w:ascii="UD デジタル 教科書体 N-R" w:eastAsia="UD デジタル 教科書体 N-R" w:hAnsi="UD デジタル 教科書体 N-R" w:cs="UD デジタル 教科書体 N-R"/>
          <w:sz w:val="24"/>
          <w:highlight w:val="yellow"/>
        </w:rPr>
        <w:t>【雨天及び棄権等連絡先】</w:t>
      </w:r>
    </w:p>
    <w:p w14:paraId="63229E2A" w14:textId="55FE986B" w:rsidR="00424F57" w:rsidRPr="00424F57" w:rsidRDefault="006D40B0" w:rsidP="006D40B0">
      <w:pPr>
        <w:ind w:leftChars="650" w:left="1365"/>
        <w:rPr>
          <w:rFonts w:ascii="UD デジタル 教科書体 N-R" w:eastAsia="UD デジタル 教科書体 N-R" w:hAnsi="UD デジタル 教科書体 N-R" w:cs="UD デジタル 教科書体 N-R"/>
          <w:sz w:val="24"/>
          <w:highlight w:val="yellow"/>
        </w:rPr>
      </w:pPr>
      <w:r w:rsidRPr="00424F57">
        <w:rPr>
          <w:rFonts w:ascii="UD デジタル 教科書体 N-R" w:eastAsia="UD デジタル 教科書体 N-R" w:hAnsi="UD デジタル 教科書体 N-R" w:cs="UD デジタル 教科書体 N-R" w:hint="eastAsia"/>
          <w:sz w:val="24"/>
          <w:highlight w:val="yellow"/>
          <w:lang w:eastAsia="ja-JP"/>
        </w:rPr>
        <w:t>那須塩原市野球連盟</w:t>
      </w:r>
      <w:r w:rsidRPr="00424F57">
        <w:rPr>
          <w:rFonts w:ascii="UD デジタル 教科書体 N-R" w:eastAsia="UD デジタル 教科書体 N-R" w:hAnsi="UD デジタル 教科書体 N-R" w:cs="UD デジタル 教科書体 N-R"/>
          <w:sz w:val="24"/>
          <w:highlight w:val="yellow"/>
        </w:rPr>
        <w:t xml:space="preserve">　　</w:t>
      </w:r>
      <w:r w:rsidR="00424F57" w:rsidRPr="00424F57">
        <w:rPr>
          <w:rFonts w:ascii="UD デジタル 教科書体 N-R" w:eastAsia="UD デジタル 教科書体 N-R" w:hAnsi="UD デジタル 教科書体 N-R" w:cs="UD デジタル 教科書体 N-R" w:hint="eastAsia"/>
          <w:sz w:val="24"/>
          <w:highlight w:val="yellow"/>
          <w:lang w:eastAsia="ja-JP"/>
        </w:rPr>
        <w:t>佐野会長　　　090-7171-8787</w:t>
      </w:r>
    </w:p>
    <w:p w14:paraId="0F500B62" w14:textId="735AE9F3" w:rsidR="006D40B0" w:rsidRDefault="00424F57" w:rsidP="006D40B0">
      <w:pPr>
        <w:ind w:leftChars="650" w:left="1365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 w:rsidRPr="00424F57">
        <w:rPr>
          <w:rFonts w:ascii="UD デジタル 教科書体 N-R" w:eastAsia="UD デジタル 教科書体 N-R" w:hAnsi="UD デジタル 教科書体 N-R" w:cs="UD デジタル 教科書体 N-R" w:hint="eastAsia"/>
          <w:sz w:val="24"/>
          <w:highlight w:val="yellow"/>
          <w:lang w:eastAsia="ja-JP"/>
        </w:rPr>
        <w:t xml:space="preserve">　　　　　　　　　　　秋田事務局長　090-3231-7841</w:t>
      </w:r>
    </w:p>
    <w:p w14:paraId="4B9BE08B" w14:textId="77777777" w:rsidR="006D40B0" w:rsidRPr="006D40B0" w:rsidRDefault="006D40B0" w:rsidP="00272DA7">
      <w:pPr>
        <w:ind w:leftChars="200" w:left="42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</w:p>
    <w:p w14:paraId="0AA5E50A" w14:textId="5778AD44" w:rsidR="00272DA7" w:rsidRDefault="00272DA7" w:rsidP="00272DA7">
      <w:pPr>
        <w:ind w:leftChars="200" w:left="42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《　試合予定時間　》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</w:p>
    <w:p w14:paraId="0D6A1CB6" w14:textId="1F99DBF9" w:rsidR="00272DA7" w:rsidRDefault="00272DA7" w:rsidP="00272DA7">
      <w:pPr>
        <w:ind w:leftChars="500" w:left="1050"/>
        <w:rPr>
          <w:rFonts w:ascii="UD デジタル 教科書体 N-R" w:eastAsia="UD デジタル 教科書体 N-R" w:hAnsi="UD デジタル 教科書体 N-R" w:cs="UD デジタル 教科書体 N-R"/>
          <w:sz w:val="24"/>
        </w:rPr>
      </w:pP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第１試合</w:t>
      </w:r>
      <w:r w:rsidR="00BA2A93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9：00～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第２試合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  <w:r w:rsidR="00BA2A93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10：4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0～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第３試合</w:t>
      </w: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 xml:space="preserve">　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1</w:t>
      </w:r>
      <w:r w:rsidR="00BA2A93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2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：</w:t>
      </w:r>
      <w:r w:rsidR="00BA2A93"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2</w:t>
      </w:r>
      <w:r>
        <w:rPr>
          <w:rFonts w:ascii="UD デジタル 教科書体 N-R" w:eastAsia="UD デジタル 教科書体 N-R" w:hAnsi="UD デジタル 教科書体 N-R" w:cs="UD デジタル 教科書体 N-R"/>
          <w:sz w:val="24"/>
        </w:rPr>
        <w:t>0～</w:t>
      </w:r>
    </w:p>
    <w:p w14:paraId="64A77BB1" w14:textId="3DED9554" w:rsidR="00BA2A93" w:rsidRPr="00BA2A93" w:rsidRDefault="00BA2A93" w:rsidP="00272DA7">
      <w:pPr>
        <w:ind w:leftChars="500" w:left="1050"/>
      </w:pPr>
      <w:r>
        <w:rPr>
          <w:rFonts w:ascii="UD デジタル 教科書体 N-R" w:eastAsia="UD デジタル 教科書体 N-R" w:hAnsi="UD デジタル 教科書体 N-R" w:cs="UD デジタル 教科書体 N-R" w:hint="eastAsia"/>
          <w:sz w:val="24"/>
          <w:lang w:eastAsia="ja-JP"/>
        </w:rPr>
        <w:t>第４試合　 14：00～</w:t>
      </w:r>
    </w:p>
    <w:sectPr w:rsidR="00BA2A93" w:rsidRPr="00BA2A93">
      <w:pgSz w:w="11906" w:h="16838"/>
      <w:pgMar w:top="1247" w:right="1021" w:bottom="907" w:left="1021" w:header="720" w:footer="720" w:gutter="0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F5E2" w14:textId="77777777" w:rsidR="00B8648F" w:rsidRDefault="00B8648F" w:rsidP="00B8648F">
      <w:r>
        <w:separator/>
      </w:r>
    </w:p>
  </w:endnote>
  <w:endnote w:type="continuationSeparator" w:id="0">
    <w:p w14:paraId="6054166D" w14:textId="77777777" w:rsidR="00B8648F" w:rsidRDefault="00B8648F" w:rsidP="00B8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1287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0D5D" w14:textId="77777777" w:rsidR="00B8648F" w:rsidRDefault="00B8648F" w:rsidP="00B8648F">
      <w:r>
        <w:separator/>
      </w:r>
    </w:p>
  </w:footnote>
  <w:footnote w:type="continuationSeparator" w:id="0">
    <w:p w14:paraId="3B442A00" w14:textId="77777777" w:rsidR="00B8648F" w:rsidRDefault="00B8648F" w:rsidP="00B8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210"/>
  <w:drawingGridVerticalSpacing w:val="24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B0"/>
    <w:rsid w:val="00197068"/>
    <w:rsid w:val="00272DA7"/>
    <w:rsid w:val="002E6098"/>
    <w:rsid w:val="002F1FE0"/>
    <w:rsid w:val="002F6383"/>
    <w:rsid w:val="003132CF"/>
    <w:rsid w:val="00320249"/>
    <w:rsid w:val="0042008A"/>
    <w:rsid w:val="00424F57"/>
    <w:rsid w:val="0048498D"/>
    <w:rsid w:val="00490BB6"/>
    <w:rsid w:val="006D40B0"/>
    <w:rsid w:val="007557DF"/>
    <w:rsid w:val="00822304"/>
    <w:rsid w:val="00886804"/>
    <w:rsid w:val="008B0BDA"/>
    <w:rsid w:val="008C59BD"/>
    <w:rsid w:val="00A678BB"/>
    <w:rsid w:val="00B67FEA"/>
    <w:rsid w:val="00B8648F"/>
    <w:rsid w:val="00BA2A93"/>
    <w:rsid w:val="00BD45E0"/>
    <w:rsid w:val="00BE5CFA"/>
    <w:rsid w:val="00DF39B0"/>
    <w:rsid w:val="00E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83AEBC"/>
  <w15:chartTrackingRefBased/>
  <w15:docId w15:val="{5D4B15A8-19BA-4B09-A1A7-3CD02BA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ＭＳ Ｐ明朝" w:hAnsi="Century" w:cs="font1287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basedOn w:val="1"/>
    <w:rPr>
      <w:color w:val="0563C1"/>
      <w:u w:val="single"/>
    </w:rPr>
  </w:style>
  <w:style w:type="character" w:customStyle="1" w:styleId="a4">
    <w:name w:val="吹き出し (文字)"/>
    <w:basedOn w:val="1"/>
    <w:rPr>
      <w:rFonts w:ascii="Arial" w:hAnsi="Arial" w:cs="font1287"/>
      <w:sz w:val="18"/>
      <w:szCs w:val="18"/>
    </w:rPr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</w:style>
  <w:style w:type="character" w:customStyle="1" w:styleId="10">
    <w:name w:val="未解決のメンション1"/>
    <w:basedOn w:val="1"/>
    <w:rPr>
      <w:color w:val="605E5C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customStyle="1" w:styleId="11">
    <w:name w:val="リスト段落1"/>
    <w:basedOn w:val="a"/>
    <w:pPr>
      <w:ind w:left="840"/>
    </w:pPr>
  </w:style>
  <w:style w:type="paragraph" w:customStyle="1" w:styleId="12">
    <w:name w:val="吹き出し1"/>
    <w:basedOn w:val="a"/>
    <w:rPr>
      <w:rFonts w:ascii="Arial" w:hAnsi="Arial"/>
      <w:sz w:val="18"/>
      <w:szCs w:val="18"/>
    </w:rPr>
  </w:style>
  <w:style w:type="paragraph" w:styleId="ac">
    <w:name w:val="header"/>
    <w:basedOn w:val="a"/>
    <w:pPr>
      <w:suppressLineNumbers/>
      <w:tabs>
        <w:tab w:val="center" w:pos="4252"/>
        <w:tab w:val="right" w:pos="8504"/>
      </w:tabs>
    </w:pPr>
  </w:style>
  <w:style w:type="paragraph" w:styleId="ad">
    <w:name w:val="footer"/>
    <w:basedOn w:val="a"/>
    <w:pPr>
      <w:suppressLineNumbers/>
      <w:tabs>
        <w:tab w:val="center" w:pos="4252"/>
        <w:tab w:val="right" w:pos="8504"/>
      </w:tabs>
    </w:pPr>
  </w:style>
  <w:style w:type="character" w:styleId="ae">
    <w:name w:val="Unresolved Mention"/>
    <w:basedOn w:val="a0"/>
    <w:uiPriority w:val="99"/>
    <w:semiHidden/>
    <w:unhideWhenUsed/>
    <w:rsid w:val="002E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or@tochigi-bb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B317-6BF5-4AAD-A446-53A63357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</dc:creator>
  <cp:keywords/>
  <cp:lastModifiedBy>tochigi-pc2</cp:lastModifiedBy>
  <cp:revision>2</cp:revision>
  <cp:lastPrinted>2023-07-28T05:00:00Z</cp:lastPrinted>
  <dcterms:created xsi:type="dcterms:W3CDTF">2023-09-08T00:49:00Z</dcterms:created>
  <dcterms:modified xsi:type="dcterms:W3CDTF">2023-09-08T00:49:00Z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